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A5" w:rsidRDefault="00AC3167">
      <w:pPr>
        <w:rPr>
          <w:b/>
          <w:sz w:val="24"/>
          <w:szCs w:val="24"/>
        </w:rPr>
      </w:pPr>
      <w:r>
        <w:rPr>
          <w:b/>
          <w:sz w:val="48"/>
          <w:szCs w:val="48"/>
        </w:rPr>
        <w:t>Vækstbetingelser</w:t>
      </w:r>
    </w:p>
    <w:p w:rsidR="00AC3167" w:rsidRDefault="002A1B72">
      <w:pPr>
        <w:rPr>
          <w:sz w:val="26"/>
          <w:szCs w:val="24"/>
        </w:rPr>
      </w:pPr>
      <w:r>
        <w:rPr>
          <w:sz w:val="26"/>
          <w:szCs w:val="24"/>
        </w:rPr>
        <w:t>(Brug bogen side 30 – 38</w:t>
      </w:r>
      <w:r w:rsidR="00AC3167">
        <w:rPr>
          <w:sz w:val="26"/>
          <w:szCs w:val="24"/>
        </w:rPr>
        <w:t xml:space="preserve"> til hjælp)</w:t>
      </w:r>
    </w:p>
    <w:p w:rsidR="00AC3167" w:rsidRDefault="00AC3167">
      <w:pPr>
        <w:rPr>
          <w:sz w:val="26"/>
          <w:szCs w:val="24"/>
        </w:rPr>
      </w:pPr>
    </w:p>
    <w:p w:rsidR="00AC3167" w:rsidRDefault="001F5C24" w:rsidP="00A20A3C">
      <w:pPr>
        <w:pStyle w:val="Listeafsnit"/>
        <w:numPr>
          <w:ilvl w:val="0"/>
          <w:numId w:val="2"/>
        </w:numPr>
        <w:spacing w:line="840" w:lineRule="auto"/>
        <w:ind w:left="357" w:hanging="357"/>
        <w:rPr>
          <w:sz w:val="26"/>
          <w:szCs w:val="24"/>
        </w:rPr>
      </w:pPr>
      <w:r>
        <w:rPr>
          <w:sz w:val="26"/>
          <w:szCs w:val="24"/>
        </w:rPr>
        <w:t xml:space="preserve">Temperatur, </w:t>
      </w:r>
      <w:proofErr w:type="spellStart"/>
      <w:r>
        <w:rPr>
          <w:sz w:val="26"/>
          <w:szCs w:val="24"/>
        </w:rPr>
        <w:t>varme-køl-frost</w:t>
      </w:r>
      <w:proofErr w:type="spellEnd"/>
    </w:p>
    <w:p w:rsidR="001F5C24" w:rsidRDefault="001F5C24" w:rsidP="00A20A3C">
      <w:pPr>
        <w:pStyle w:val="Listeafsnit"/>
        <w:numPr>
          <w:ilvl w:val="0"/>
          <w:numId w:val="2"/>
        </w:numPr>
        <w:spacing w:line="840" w:lineRule="auto"/>
        <w:ind w:left="357" w:hanging="357"/>
        <w:rPr>
          <w:sz w:val="26"/>
          <w:szCs w:val="24"/>
        </w:rPr>
      </w:pPr>
      <w:r>
        <w:rPr>
          <w:sz w:val="26"/>
          <w:szCs w:val="24"/>
        </w:rPr>
        <w:t>Ilt</w:t>
      </w:r>
    </w:p>
    <w:p w:rsidR="001F5C24" w:rsidRDefault="001F5C24" w:rsidP="00A20A3C">
      <w:pPr>
        <w:pStyle w:val="Listeafsnit"/>
        <w:numPr>
          <w:ilvl w:val="0"/>
          <w:numId w:val="2"/>
        </w:numPr>
        <w:spacing w:line="840" w:lineRule="auto"/>
        <w:ind w:left="357" w:hanging="357"/>
        <w:rPr>
          <w:sz w:val="26"/>
          <w:szCs w:val="24"/>
        </w:rPr>
      </w:pPr>
      <w:r>
        <w:rPr>
          <w:sz w:val="26"/>
          <w:szCs w:val="24"/>
        </w:rPr>
        <w:t>pH</w:t>
      </w:r>
    </w:p>
    <w:p w:rsidR="001F5C24" w:rsidRDefault="001F5C24" w:rsidP="00A20A3C">
      <w:pPr>
        <w:pStyle w:val="Listeafsnit"/>
        <w:numPr>
          <w:ilvl w:val="0"/>
          <w:numId w:val="2"/>
        </w:numPr>
        <w:spacing w:line="840" w:lineRule="auto"/>
        <w:ind w:left="357" w:hanging="357"/>
        <w:rPr>
          <w:sz w:val="26"/>
          <w:szCs w:val="24"/>
        </w:rPr>
      </w:pPr>
      <w:r>
        <w:rPr>
          <w:sz w:val="26"/>
          <w:szCs w:val="24"/>
        </w:rPr>
        <w:t>Røgning</w:t>
      </w:r>
    </w:p>
    <w:p w:rsidR="001F5C24" w:rsidRDefault="001F5C24" w:rsidP="00A20A3C">
      <w:pPr>
        <w:pStyle w:val="Listeafsnit"/>
        <w:numPr>
          <w:ilvl w:val="0"/>
          <w:numId w:val="2"/>
        </w:numPr>
        <w:spacing w:line="840" w:lineRule="auto"/>
        <w:ind w:left="357" w:hanging="357"/>
        <w:rPr>
          <w:sz w:val="26"/>
          <w:szCs w:val="24"/>
        </w:rPr>
      </w:pPr>
      <w:proofErr w:type="spellStart"/>
      <w:r>
        <w:rPr>
          <w:sz w:val="26"/>
          <w:szCs w:val="24"/>
        </w:rPr>
        <w:t>Hel-konserves</w:t>
      </w:r>
      <w:proofErr w:type="spellEnd"/>
    </w:p>
    <w:p w:rsidR="001F5C24" w:rsidRDefault="001F5C24" w:rsidP="00A20A3C">
      <w:pPr>
        <w:pStyle w:val="Listeafsnit"/>
        <w:numPr>
          <w:ilvl w:val="0"/>
          <w:numId w:val="2"/>
        </w:numPr>
        <w:spacing w:line="840" w:lineRule="auto"/>
        <w:ind w:left="357" w:hanging="357"/>
        <w:rPr>
          <w:sz w:val="26"/>
          <w:szCs w:val="24"/>
        </w:rPr>
      </w:pPr>
      <w:r>
        <w:rPr>
          <w:sz w:val="26"/>
          <w:szCs w:val="24"/>
        </w:rPr>
        <w:t>Halv-konserves</w:t>
      </w:r>
    </w:p>
    <w:p w:rsidR="00A20A3C" w:rsidRDefault="001F5C24" w:rsidP="00A20A3C">
      <w:pPr>
        <w:pStyle w:val="Listeafsnit"/>
        <w:numPr>
          <w:ilvl w:val="0"/>
          <w:numId w:val="2"/>
        </w:numPr>
        <w:spacing w:line="840" w:lineRule="auto"/>
        <w:ind w:left="357" w:hanging="357"/>
        <w:rPr>
          <w:sz w:val="26"/>
          <w:szCs w:val="24"/>
        </w:rPr>
      </w:pPr>
      <w:r>
        <w:rPr>
          <w:sz w:val="26"/>
          <w:szCs w:val="24"/>
        </w:rPr>
        <w:t>Vand</w:t>
      </w:r>
      <w:r>
        <w:rPr>
          <w:sz w:val="26"/>
          <w:szCs w:val="24"/>
        </w:rPr>
        <w:tab/>
      </w:r>
    </w:p>
    <w:p w:rsidR="001F5C24" w:rsidRPr="00A20A3C" w:rsidRDefault="00A20A3C" w:rsidP="00A20A3C">
      <w:pPr>
        <w:spacing w:line="240" w:lineRule="auto"/>
        <w:rPr>
          <w:sz w:val="26"/>
          <w:szCs w:val="24"/>
        </w:rPr>
      </w:pPr>
      <w:r w:rsidRPr="00A20A3C">
        <w:rPr>
          <w:sz w:val="26"/>
          <w:szCs w:val="24"/>
        </w:rPr>
        <w:t>Er der andre faktorer der gør sig gældende</w:t>
      </w:r>
      <w:r>
        <w:rPr>
          <w:sz w:val="26"/>
          <w:szCs w:val="24"/>
        </w:rPr>
        <w:t>, når man taler vækstbetingelser</w:t>
      </w:r>
      <w:proofErr w:type="gramStart"/>
      <w:r>
        <w:rPr>
          <w:sz w:val="26"/>
          <w:szCs w:val="24"/>
        </w:rPr>
        <w:t>????</w:t>
      </w:r>
      <w:proofErr w:type="gramEnd"/>
    </w:p>
    <w:p w:rsidR="00A20A3C" w:rsidRDefault="00A20A3C" w:rsidP="00A20A3C">
      <w:pPr>
        <w:spacing w:line="1200" w:lineRule="auto"/>
        <w:rPr>
          <w:sz w:val="26"/>
          <w:szCs w:val="24"/>
        </w:rPr>
      </w:pPr>
    </w:p>
    <w:p w:rsidR="00DF7E40" w:rsidRPr="00A20A3C" w:rsidRDefault="00DF7E40" w:rsidP="00A20A3C">
      <w:pPr>
        <w:spacing w:line="1200" w:lineRule="auto"/>
        <w:rPr>
          <w:sz w:val="26"/>
          <w:szCs w:val="24"/>
        </w:rPr>
      </w:pPr>
    </w:p>
    <w:p w:rsidR="00871345" w:rsidRDefault="00B062CA" w:rsidP="001F5C24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.6pt;margin-top:-30.3pt;width:211.5pt;height:67.5pt;z-index:251658240">
            <v:textbox>
              <w:txbxContent>
                <w:p w:rsidR="00871345" w:rsidRPr="001F5C24" w:rsidRDefault="00871345" w:rsidP="00871345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Hvilken indflydelse har følgende faktorer på væksten af mikroorganismer??</w:t>
                  </w:r>
                </w:p>
                <w:p w:rsidR="00871345" w:rsidRDefault="00871345"/>
              </w:txbxContent>
            </v:textbox>
          </v:shape>
        </w:pict>
      </w:r>
    </w:p>
    <w:p w:rsidR="00871345" w:rsidRDefault="00871345" w:rsidP="001F5C24">
      <w:pPr>
        <w:spacing w:line="240" w:lineRule="auto"/>
        <w:rPr>
          <w:b/>
          <w:sz w:val="28"/>
          <w:szCs w:val="28"/>
        </w:rPr>
      </w:pPr>
    </w:p>
    <w:p w:rsidR="00871345" w:rsidRDefault="00871345" w:rsidP="001F5C24">
      <w:pPr>
        <w:spacing w:line="240" w:lineRule="auto"/>
        <w:rPr>
          <w:b/>
          <w:sz w:val="28"/>
          <w:szCs w:val="28"/>
        </w:rPr>
      </w:pPr>
    </w:p>
    <w:p w:rsidR="00871345" w:rsidRDefault="00871345" w:rsidP="001F5C24">
      <w:pPr>
        <w:spacing w:line="240" w:lineRule="auto"/>
        <w:rPr>
          <w:b/>
          <w:sz w:val="28"/>
          <w:szCs w:val="28"/>
        </w:rPr>
      </w:pPr>
    </w:p>
    <w:p w:rsidR="00871345" w:rsidRDefault="00871345" w:rsidP="001F5C24">
      <w:pPr>
        <w:spacing w:line="240" w:lineRule="auto"/>
        <w:rPr>
          <w:b/>
          <w:sz w:val="28"/>
          <w:szCs w:val="28"/>
        </w:rPr>
      </w:pPr>
    </w:p>
    <w:p w:rsidR="00871345" w:rsidRDefault="00871345" w:rsidP="001F5C24">
      <w:pPr>
        <w:spacing w:line="240" w:lineRule="auto"/>
        <w:rPr>
          <w:b/>
          <w:sz w:val="28"/>
          <w:szCs w:val="28"/>
        </w:rPr>
      </w:pPr>
    </w:p>
    <w:p w:rsidR="001F5C24" w:rsidRPr="001F5C24" w:rsidRDefault="001F5C24" w:rsidP="001F5C24">
      <w:pPr>
        <w:spacing w:line="1200" w:lineRule="auto"/>
        <w:rPr>
          <w:sz w:val="26"/>
          <w:szCs w:val="24"/>
        </w:rPr>
      </w:pPr>
    </w:p>
    <w:p w:rsidR="001F5C24" w:rsidRDefault="001F5C24" w:rsidP="001F5C24">
      <w:pPr>
        <w:pStyle w:val="Listeafsnit"/>
        <w:spacing w:line="720" w:lineRule="auto"/>
        <w:ind w:left="357"/>
        <w:rPr>
          <w:sz w:val="26"/>
          <w:szCs w:val="24"/>
        </w:rPr>
      </w:pPr>
    </w:p>
    <w:p w:rsidR="00871345" w:rsidRDefault="00871345" w:rsidP="001F5C24">
      <w:pPr>
        <w:pStyle w:val="Listeafsnit"/>
        <w:spacing w:line="720" w:lineRule="auto"/>
        <w:ind w:left="357"/>
        <w:rPr>
          <w:sz w:val="26"/>
          <w:szCs w:val="24"/>
        </w:rPr>
      </w:pPr>
    </w:p>
    <w:p w:rsidR="00871345" w:rsidRDefault="00871345" w:rsidP="001F5C24">
      <w:pPr>
        <w:pStyle w:val="Listeafsnit"/>
        <w:spacing w:line="720" w:lineRule="auto"/>
        <w:ind w:left="357"/>
        <w:rPr>
          <w:sz w:val="26"/>
          <w:szCs w:val="24"/>
        </w:rPr>
      </w:pPr>
    </w:p>
    <w:p w:rsidR="00871345" w:rsidRDefault="00871345" w:rsidP="001F5C24">
      <w:pPr>
        <w:pStyle w:val="Listeafsnit"/>
        <w:spacing w:line="720" w:lineRule="auto"/>
        <w:ind w:left="357"/>
        <w:rPr>
          <w:sz w:val="26"/>
          <w:szCs w:val="24"/>
        </w:rPr>
      </w:pPr>
    </w:p>
    <w:p w:rsidR="00871345" w:rsidRDefault="00871345" w:rsidP="001F5C24">
      <w:pPr>
        <w:pStyle w:val="Listeafsnit"/>
        <w:spacing w:line="720" w:lineRule="auto"/>
        <w:ind w:left="357"/>
        <w:rPr>
          <w:sz w:val="26"/>
          <w:szCs w:val="24"/>
        </w:rPr>
      </w:pPr>
    </w:p>
    <w:p w:rsidR="00871345" w:rsidRDefault="005D3DB1" w:rsidP="001F5C24">
      <w:pPr>
        <w:pStyle w:val="Listeafsnit"/>
        <w:spacing w:line="720" w:lineRule="auto"/>
        <w:ind w:left="357"/>
        <w:rPr>
          <w:sz w:val="26"/>
          <w:szCs w:val="24"/>
        </w:rPr>
      </w:pPr>
      <w:r>
        <w:rPr>
          <w:noProof/>
          <w:sz w:val="26"/>
          <w:szCs w:val="24"/>
          <w:lang w:eastAsia="da-DK"/>
        </w:rPr>
        <w:drawing>
          <wp:inline distT="0" distB="0" distL="0" distR="0">
            <wp:extent cx="1543050" cy="1653268"/>
            <wp:effectExtent l="19050" t="0" r="0" b="0"/>
            <wp:docPr id="2" name="Billede 1" descr="bakter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teri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5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1345" w:rsidSect="00AC3167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355D"/>
    <w:multiLevelType w:val="hybridMultilevel"/>
    <w:tmpl w:val="CC2C46F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932B1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C3167"/>
    <w:rsid w:val="000E40A5"/>
    <w:rsid w:val="001F5C24"/>
    <w:rsid w:val="002800BA"/>
    <w:rsid w:val="002A1B72"/>
    <w:rsid w:val="00425C65"/>
    <w:rsid w:val="0048528D"/>
    <w:rsid w:val="004C3FEC"/>
    <w:rsid w:val="005D3DB1"/>
    <w:rsid w:val="00696E63"/>
    <w:rsid w:val="007D74B8"/>
    <w:rsid w:val="00871345"/>
    <w:rsid w:val="00940049"/>
    <w:rsid w:val="00A20A3C"/>
    <w:rsid w:val="00AC3167"/>
    <w:rsid w:val="00B062CA"/>
    <w:rsid w:val="00DF7E40"/>
    <w:rsid w:val="00E352E0"/>
    <w:rsid w:val="00E512E1"/>
    <w:rsid w:val="00F114AB"/>
    <w:rsid w:val="00F3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A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316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F5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 USER</cp:lastModifiedBy>
  <cp:revision>6</cp:revision>
  <dcterms:created xsi:type="dcterms:W3CDTF">2010-09-20T13:58:00Z</dcterms:created>
  <dcterms:modified xsi:type="dcterms:W3CDTF">2013-04-21T15:45:00Z</dcterms:modified>
</cp:coreProperties>
</file>